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rPr>
          <w:rFonts w:ascii="楷体" w:hAnsi="楷体" w:eastAsia="楷体" w:cs="楷体"/>
          <w:bCs/>
          <w:sz w:val="28"/>
          <w:szCs w:val="28"/>
        </w:rPr>
      </w:pPr>
      <w:r>
        <w:rPr>
          <w:rFonts w:hint="eastAsia" w:ascii="楷体" w:hAnsi="楷体" w:eastAsia="楷体" w:cs="楷体"/>
          <w:bCs/>
          <w:sz w:val="28"/>
          <w:szCs w:val="28"/>
        </w:rPr>
        <w:t>附件</w:t>
      </w:r>
      <w:r>
        <w:rPr>
          <w:rFonts w:ascii="楷体" w:hAnsi="楷体" w:eastAsia="楷体" w:cs="楷体"/>
          <w:bCs/>
          <w:sz w:val="28"/>
          <w:szCs w:val="28"/>
        </w:rPr>
        <w:t>5</w:t>
      </w:r>
      <w:r>
        <w:rPr>
          <w:rFonts w:hint="eastAsia" w:ascii="楷体" w:hAnsi="楷体" w:eastAsia="楷体" w:cs="楷体"/>
          <w:bCs/>
          <w:sz w:val="28"/>
          <w:szCs w:val="28"/>
        </w:rPr>
        <w:t>：</w:t>
      </w:r>
    </w:p>
    <w:p>
      <w:pPr>
        <w:adjustRightInd w:val="0"/>
        <w:snapToGrid w:val="0"/>
        <w:spacing w:line="360" w:lineRule="auto"/>
        <w:jc w:val="center"/>
        <w:textAlignment w:val="baseline"/>
        <w:rPr>
          <w:rFonts w:ascii="黑体" w:hAnsi="黑体" w:eastAsia="黑体"/>
          <w:b/>
          <w:color w:val="000000"/>
          <w:sz w:val="28"/>
          <w:szCs w:val="30"/>
        </w:rPr>
      </w:pPr>
      <w:r>
        <w:rPr>
          <w:rFonts w:hint="eastAsia" w:ascii="黑体" w:hAnsi="黑体" w:eastAsia="黑体"/>
          <w:b/>
          <w:color w:val="000000"/>
          <w:sz w:val="28"/>
          <w:szCs w:val="30"/>
        </w:rPr>
        <w:t>关于组织</w:t>
      </w:r>
      <w:r>
        <w:rPr>
          <w:rFonts w:ascii="黑体" w:hAnsi="黑体" w:eastAsia="黑体"/>
          <w:b/>
          <w:color w:val="000000"/>
          <w:sz w:val="28"/>
          <w:szCs w:val="30"/>
        </w:rPr>
        <w:t>2020</w:t>
      </w:r>
      <w:r>
        <w:rPr>
          <w:rFonts w:hint="eastAsia" w:ascii="黑体" w:hAnsi="黑体" w:eastAsia="黑体"/>
          <w:b/>
          <w:color w:val="000000"/>
          <w:sz w:val="28"/>
          <w:szCs w:val="30"/>
        </w:rPr>
        <w:t>年上海交通大学通识社会实践重点项目申报的通知</w:t>
      </w:r>
    </w:p>
    <w:p>
      <w:pPr>
        <w:adjustRightInd w:val="0"/>
        <w:snapToGrid w:val="0"/>
        <w:spacing w:line="360" w:lineRule="auto"/>
        <w:ind w:left="562"/>
        <w:rPr>
          <w:rFonts w:ascii="仿宋" w:hAnsi="仿宋" w:eastAsia="仿宋"/>
          <w:b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一、立项要求：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b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实践项目主题鲜明，围绕</w:t>
      </w:r>
      <w:r>
        <w:rPr>
          <w:rFonts w:eastAsia="楷体"/>
          <w:b/>
          <w:kern w:val="0"/>
          <w:sz w:val="32"/>
          <w:szCs w:val="28"/>
        </w:rPr>
        <w:t>“决战决胜脱贫攻坚”“全面建成小康社会”</w:t>
      </w:r>
      <w:r>
        <w:rPr>
          <w:rFonts w:hint="eastAsia" w:eastAsia="楷体"/>
          <w:b/>
          <w:kern w:val="0"/>
          <w:sz w:val="32"/>
          <w:szCs w:val="28"/>
        </w:rPr>
        <w:t>“抗击疫情的中国力量”</w:t>
      </w:r>
      <w:r>
        <w:rPr>
          <w:rFonts w:eastAsia="楷体"/>
          <w:b/>
          <w:kern w:val="0"/>
          <w:sz w:val="32"/>
          <w:szCs w:val="28"/>
        </w:rPr>
        <w:t>“学四史，守初心”“劳动教育”“聚焦上海新经济”</w:t>
      </w:r>
      <w:r>
        <w:rPr>
          <w:rFonts w:hint="eastAsia" w:ascii="仿宋_GB2312" w:hAnsi="仿宋" w:eastAsia="仿宋_GB2312"/>
          <w:sz w:val="28"/>
          <w:szCs w:val="28"/>
        </w:rPr>
        <w:t>等主题立项实践，切入点紧密结合大学生价值引领工作，在立项时已拥有成熟的实践方案，可操作性强。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</w:rPr>
      </w:pPr>
      <w:r>
        <w:rPr>
          <w:rFonts w:hint="eastAsia" w:ascii="仿宋_GB2312" w:hAnsi="仿宋" w:eastAsia="仿宋_GB2312"/>
          <w:sz w:val="28"/>
          <w:szCs w:val="28"/>
        </w:rPr>
        <w:t>鼓励学生跨院系、跨年级立项，并邀请相关领域专家作为指导老师带队出行。实践地原则上要求在沪外实践。</w:t>
      </w:r>
    </w:p>
    <w:p>
      <w:pPr>
        <w:adjustRightInd w:val="0"/>
        <w:snapToGrid w:val="0"/>
        <w:spacing w:line="360" w:lineRule="auto"/>
        <w:ind w:firstLine="562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二、项目申报和支持保障：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kern w:val="0"/>
          <w:sz w:val="28"/>
          <w:szCs w:val="28"/>
        </w:rPr>
      </w:pPr>
      <w:r>
        <w:rPr>
          <w:rFonts w:hint="eastAsia" w:ascii="仿宋_GB2312" w:hAnsi="仿宋" w:eastAsia="仿宋_GB2312"/>
          <w:kern w:val="0"/>
          <w:sz w:val="28"/>
          <w:szCs w:val="28"/>
        </w:rPr>
        <w:t>重点</w:t>
      </w:r>
      <w:r>
        <w:rPr>
          <w:rFonts w:hint="eastAsia" w:ascii="仿宋_GB2312" w:hAnsi="仿宋" w:eastAsia="仿宋_GB2312"/>
          <w:sz w:val="28"/>
          <w:szCs w:val="28"/>
        </w:rPr>
        <w:t>团队完成网上填报后，</w:t>
      </w:r>
      <w:r>
        <w:rPr>
          <w:rFonts w:hint="eastAsia" w:ascii="仿宋_GB2312" w:hAnsi="仿宋" w:eastAsia="仿宋_GB2312"/>
          <w:kern w:val="0"/>
          <w:sz w:val="28"/>
          <w:szCs w:val="28"/>
        </w:rPr>
        <w:t>由院（系）推荐审核。</w:t>
      </w:r>
      <w:r>
        <w:rPr>
          <w:rFonts w:hint="eastAsia" w:ascii="仿宋_GB2312" w:hAnsi="仿宋" w:eastAsia="仿宋_GB2312"/>
          <w:b/>
          <w:kern w:val="0"/>
          <w:sz w:val="28"/>
          <w:szCs w:val="28"/>
        </w:rPr>
        <w:t>各院（系）将加盖公章的《20</w:t>
      </w:r>
      <w:r>
        <w:rPr>
          <w:rFonts w:ascii="仿宋_GB2312" w:hAnsi="仿宋" w:eastAsia="仿宋_GB2312"/>
          <w:b/>
          <w:kern w:val="0"/>
          <w:sz w:val="28"/>
          <w:szCs w:val="28"/>
        </w:rPr>
        <w:t>20</w:t>
      </w:r>
      <w:r>
        <w:rPr>
          <w:rFonts w:hint="eastAsia" w:ascii="仿宋_GB2312" w:hAnsi="仿宋" w:eastAsia="仿宋_GB2312"/>
          <w:b/>
          <w:kern w:val="0"/>
          <w:sz w:val="28"/>
          <w:szCs w:val="28"/>
        </w:rPr>
        <w:t>年上海交通大学暑期社会实践项目申报表》（报名系统下载附件）、申请材料、项目汇总表（院系项目汇总表第一栏中</w:t>
      </w:r>
      <w:r>
        <w:rPr>
          <w:rFonts w:eastAsia="仿宋_GB2312"/>
          <w:b/>
          <w:kern w:val="0"/>
          <w:sz w:val="28"/>
          <w:szCs w:val="28"/>
        </w:rPr>
        <w:t>填写）等，于</w:t>
      </w:r>
      <w:r>
        <w:rPr>
          <w:rFonts w:hint="eastAsia" w:eastAsia="仿宋_GB2312"/>
          <w:b/>
          <w:kern w:val="0"/>
          <w:sz w:val="28"/>
          <w:szCs w:val="28"/>
        </w:rPr>
        <w:t>7</w:t>
      </w:r>
      <w:r>
        <w:rPr>
          <w:rFonts w:eastAsia="仿宋_GB2312"/>
          <w:b/>
          <w:kern w:val="0"/>
          <w:sz w:val="28"/>
          <w:szCs w:val="28"/>
        </w:rPr>
        <w:t>月6日前以院（系）为单位，电子版发至</w:t>
      </w:r>
      <w:r>
        <w:rPr>
          <w:rFonts w:eastAsia="仿宋_GB2312"/>
          <w:kern w:val="0"/>
          <w:sz w:val="28"/>
          <w:szCs w:val="28"/>
        </w:rPr>
        <w:t>sjtu_practice@163.com</w:t>
      </w:r>
      <w:r>
        <w:rPr>
          <w:rFonts w:eastAsia="仿宋_GB2312"/>
          <w:b/>
          <w:kern w:val="0"/>
          <w:sz w:val="28"/>
          <w:szCs w:val="28"/>
        </w:rPr>
        <w:t>，</w:t>
      </w:r>
      <w:r>
        <w:rPr>
          <w:rFonts w:hint="eastAsia" w:ascii="仿宋_GB2312" w:hAnsi="仿宋" w:eastAsia="仿宋_GB2312"/>
          <w:b/>
          <w:kern w:val="0"/>
          <w:sz w:val="28"/>
          <w:szCs w:val="28"/>
        </w:rPr>
        <w:t>纸质版交至逸夫科技楼305室。</w:t>
      </w:r>
      <w:r>
        <w:rPr>
          <w:rFonts w:hint="eastAsia" w:ascii="仿宋_GB2312" w:hAnsi="仿宋" w:eastAsia="仿宋_GB2312"/>
          <w:sz w:val="28"/>
          <w:szCs w:val="28"/>
        </w:rPr>
        <w:t>校团委将组织通识实践重点项目申报材料书面评审和项目答辩，确定入选名单，予以经费支持。并</w:t>
      </w:r>
      <w:r>
        <w:rPr>
          <w:rFonts w:hint="eastAsia" w:ascii="仿宋_GB2312" w:hAnsi="仿宋" w:eastAsia="仿宋_GB2312"/>
          <w:kern w:val="0"/>
          <w:sz w:val="28"/>
          <w:szCs w:val="28"/>
        </w:rPr>
        <w:t>择优推荐项目申报上海市及国家级赛事，并推介校内外媒体予以报道。</w:t>
      </w:r>
    </w:p>
    <w:p>
      <w:pPr>
        <w:adjustRightInd w:val="0"/>
        <w:snapToGrid w:val="0"/>
        <w:spacing w:line="360" w:lineRule="auto"/>
        <w:ind w:firstLine="560" w:firstLineChars="200"/>
      </w:pPr>
      <w:r>
        <w:rPr>
          <w:rFonts w:hint="eastAsia" w:ascii="仿宋_GB2312" w:hAnsi="仿宋" w:eastAsia="仿宋_GB2312"/>
          <w:kern w:val="0"/>
          <w:sz w:val="28"/>
          <w:szCs w:val="28"/>
        </w:rPr>
        <w:t>社会实践重点项目的组织和获奖情况，将作为各院（系）参评“2</w:t>
      </w:r>
      <w:r>
        <w:rPr>
          <w:rFonts w:hint="eastAsia" w:ascii="仿宋_GB2312" w:hAnsi="仿宋" w:eastAsia="仿宋_GB2312"/>
          <w:b/>
          <w:kern w:val="0"/>
          <w:sz w:val="28"/>
          <w:szCs w:val="28"/>
        </w:rPr>
        <w:t>0</w:t>
      </w:r>
      <w:r>
        <w:rPr>
          <w:rFonts w:ascii="仿宋_GB2312" w:hAnsi="仿宋" w:eastAsia="仿宋_GB2312"/>
          <w:b/>
          <w:kern w:val="0"/>
          <w:sz w:val="28"/>
          <w:szCs w:val="28"/>
        </w:rPr>
        <w:t>20</w:t>
      </w:r>
      <w:r>
        <w:rPr>
          <w:rFonts w:hint="eastAsia" w:ascii="仿宋_GB2312" w:hAnsi="仿宋" w:eastAsia="仿宋_GB2312"/>
          <w:b/>
          <w:kern w:val="0"/>
          <w:sz w:val="28"/>
          <w:szCs w:val="28"/>
        </w:rPr>
        <w:t>年上海交通大学学生社会实践优秀组织奖</w:t>
      </w:r>
      <w:r>
        <w:rPr>
          <w:rFonts w:hint="eastAsia" w:ascii="仿宋_GB2312" w:hAnsi="仿宋" w:eastAsia="仿宋_GB2312"/>
          <w:kern w:val="0"/>
          <w:sz w:val="28"/>
          <w:szCs w:val="28"/>
        </w:rPr>
        <w:t>”（每年评选5个单位）的重要指标，请各院(系)认真遴选、严格把关，选育高水平、高质量的社会实践项目。</w:t>
      </w:r>
      <w:r>
        <w:t xml:space="preserve"> </w:t>
      </w:r>
    </w:p>
    <w:p>
      <w:pPr>
        <w:adjustRightInd w:val="0"/>
        <w:snapToGrid w:val="0"/>
        <w:spacing w:line="360" w:lineRule="auto"/>
        <w:ind w:firstLine="560" w:firstLineChars="200"/>
        <w:rPr>
          <w:rFonts w:ascii="仿宋_GB2312" w:hAnsi="仿宋" w:eastAsia="仿宋_GB2312"/>
          <w:sz w:val="28"/>
          <w:szCs w:val="28"/>
          <w:highlight w:val="yellow"/>
        </w:rPr>
      </w:pPr>
      <w:r>
        <w:rPr>
          <w:rFonts w:ascii="仿宋_GB2312" w:hAnsi="仿宋" w:eastAsia="仿宋_GB2312"/>
          <w:sz w:val="28"/>
          <w:szCs w:val="28"/>
          <w:highlight w:val="yellow"/>
        </w:rPr>
        <w:t>2020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年学生行业实践和通识实践项目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，校团委拟支持总计1</w:t>
      </w:r>
      <w:r>
        <w:rPr>
          <w:rFonts w:ascii="仿宋_GB2312" w:hAnsi="仿宋" w:eastAsia="仿宋_GB2312"/>
          <w:sz w:val="28"/>
          <w:szCs w:val="28"/>
          <w:highlight w:val="yellow"/>
        </w:rPr>
        <w:t>00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个重点项目，每项支持经费差旅费2</w:t>
      </w:r>
      <w:r>
        <w:rPr>
          <w:rFonts w:ascii="仿宋_GB2312" w:hAnsi="仿宋" w:eastAsia="仿宋_GB2312"/>
          <w:sz w:val="28"/>
          <w:szCs w:val="28"/>
          <w:highlight w:val="yellow"/>
        </w:rPr>
        <w:t>000</w:t>
      </w:r>
      <w:r>
        <w:rPr>
          <w:rFonts w:hint="eastAsia" w:ascii="仿宋_GB2312" w:hAnsi="仿宋" w:eastAsia="仿宋_GB2312"/>
          <w:sz w:val="28"/>
          <w:szCs w:val="28"/>
          <w:highlight w:val="yellow"/>
        </w:rPr>
        <w:t>元。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dobe 仿宋 Std R">
    <w:altName w:val="仿宋"/>
    <w:panose1 w:val="00000000000000000000"/>
    <w:charset w:val="86"/>
    <w:family w:val="roman"/>
    <w:pitch w:val="default"/>
    <w:sig w:usb0="00000000" w:usb1="00000000" w:usb2="00000016" w:usb3="00000000" w:csb0="00060007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C37"/>
    <w:rsid w:val="00024E57"/>
    <w:rsid w:val="000329AB"/>
    <w:rsid w:val="00061BBF"/>
    <w:rsid w:val="000A36AD"/>
    <w:rsid w:val="000B7E66"/>
    <w:rsid w:val="001023FB"/>
    <w:rsid w:val="001841B6"/>
    <w:rsid w:val="002A791E"/>
    <w:rsid w:val="00346F93"/>
    <w:rsid w:val="00352D93"/>
    <w:rsid w:val="00355B63"/>
    <w:rsid w:val="00446B7F"/>
    <w:rsid w:val="0045349C"/>
    <w:rsid w:val="005D0B18"/>
    <w:rsid w:val="00617B74"/>
    <w:rsid w:val="00620271"/>
    <w:rsid w:val="00632E28"/>
    <w:rsid w:val="0069462B"/>
    <w:rsid w:val="006C0ECF"/>
    <w:rsid w:val="006D5769"/>
    <w:rsid w:val="00707191"/>
    <w:rsid w:val="00745753"/>
    <w:rsid w:val="007B1361"/>
    <w:rsid w:val="00823673"/>
    <w:rsid w:val="008C426E"/>
    <w:rsid w:val="008C7B1A"/>
    <w:rsid w:val="00946B12"/>
    <w:rsid w:val="009874DE"/>
    <w:rsid w:val="009D685A"/>
    <w:rsid w:val="00A34159"/>
    <w:rsid w:val="00A837C2"/>
    <w:rsid w:val="00AB472E"/>
    <w:rsid w:val="00AB6C37"/>
    <w:rsid w:val="00B07E58"/>
    <w:rsid w:val="00C25A23"/>
    <w:rsid w:val="00C34B3E"/>
    <w:rsid w:val="00CA062D"/>
    <w:rsid w:val="00CB6B1E"/>
    <w:rsid w:val="00CF3B9A"/>
    <w:rsid w:val="00D161BF"/>
    <w:rsid w:val="00D73C31"/>
    <w:rsid w:val="00D87722"/>
    <w:rsid w:val="00E30967"/>
    <w:rsid w:val="00E42C8B"/>
    <w:rsid w:val="00E815B3"/>
    <w:rsid w:val="00EA5A13"/>
    <w:rsid w:val="00EF78F0"/>
    <w:rsid w:val="00F007BD"/>
    <w:rsid w:val="00F54902"/>
    <w:rsid w:val="00F55D0C"/>
    <w:rsid w:val="00FE247C"/>
    <w:rsid w:val="00FF07C0"/>
    <w:rsid w:val="1B952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  <w:style w:type="paragraph" w:customStyle="1" w:styleId="8">
    <w:name w:val="正文 + 仿宋_GB2312"/>
    <w:basedOn w:val="1"/>
    <w:uiPriority w:val="0"/>
    <w:pPr>
      <w:ind w:firstLine="480" w:firstLineChars="200"/>
    </w:pPr>
    <w:rPr>
      <w:rFonts w:ascii="Adobe 仿宋 Std R" w:hAnsi="Adobe 仿宋 Std R" w:eastAsia="Adobe 仿宋 Std R"/>
      <w:color w:val="000000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89</Words>
  <Characters>512</Characters>
  <Lines>4</Lines>
  <Paragraphs>1</Paragraphs>
  <TotalTime>22</TotalTime>
  <ScaleCrop>false</ScaleCrop>
  <LinksUpToDate>false</LinksUpToDate>
  <CharactersWithSpaces>600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2019-05-11T07:15:00Z</dcterms:created>
  <dc:creator>Windows User</dc:creator>
  <cp:lastModifiedBy>Liger</cp:lastModifiedBy>
  <dcterms:modified xsi:type="dcterms:W3CDTF">2020-06-08T12:20:24Z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