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附件4：</w:t>
      </w:r>
    </w:p>
    <w:p>
      <w:pPr>
        <w:spacing w:after="312" w:afterLines="100"/>
        <w:jc w:val="center"/>
        <w:rPr>
          <w:rFonts w:ascii="楷体" w:hAnsi="楷体" w:eastAsia="楷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关于开展</w:t>
      </w:r>
      <w:r>
        <w:rPr>
          <w:rFonts w:ascii="方正小标宋简体" w:eastAsia="方正小标宋简体"/>
          <w:sz w:val="30"/>
          <w:szCs w:val="30"/>
        </w:rPr>
        <w:t>2020年上海交通大学学生行业教育专项实践的通知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为加强学生价值引领，以学生就业为牵引，扎实推进实践育人，鼓励学生走进专业对口的行业产业，实习实践，了解行业动态，知行合一，反哺专业科研学习，拟在</w:t>
      </w:r>
      <w:r>
        <w:rPr>
          <w:rFonts w:ascii="仿宋_GB2312" w:hAnsi="楷体" w:eastAsia="仿宋_GB2312"/>
          <w:sz w:val="28"/>
        </w:rPr>
        <w:t>2020</w:t>
      </w:r>
      <w:r>
        <w:rPr>
          <w:rFonts w:hint="eastAsia" w:ascii="仿宋_GB2312" w:hAnsi="楷体" w:eastAsia="仿宋_GB2312"/>
          <w:sz w:val="28"/>
        </w:rPr>
        <w:t>年组织上海交通大学学生行业教育专项实践，相关工作通知如下：</w:t>
      </w:r>
    </w:p>
    <w:p>
      <w:pPr>
        <w:pStyle w:val="7"/>
        <w:numPr>
          <w:ilvl w:val="0"/>
          <w:numId w:val="1"/>
        </w:numPr>
        <w:ind w:firstLineChars="0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面向群体：</w:t>
      </w:r>
    </w:p>
    <w:p>
      <w:pPr>
        <w:spacing w:after="156" w:afterLines="50"/>
        <w:ind w:left="561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大一、大二本科生为主，覆盖部分低年级研究生</w:t>
      </w:r>
    </w:p>
    <w:p>
      <w:pPr>
        <w:pStyle w:val="7"/>
        <w:numPr>
          <w:ilvl w:val="0"/>
          <w:numId w:val="1"/>
        </w:numPr>
        <w:ind w:firstLineChars="0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对接企业：</w:t>
      </w:r>
    </w:p>
    <w:p>
      <w:pPr>
        <w:ind w:left="560"/>
        <w:rPr>
          <w:rFonts w:ascii="仿宋_GB2312" w:hAnsi="楷体" w:eastAsia="仿宋_GB2312"/>
          <w:sz w:val="28"/>
          <w:highlight w:val="yellow"/>
        </w:rPr>
      </w:pPr>
      <w:r>
        <w:rPr>
          <w:rFonts w:hint="eastAsia" w:ascii="仿宋_GB2312" w:hAnsi="楷体" w:eastAsia="仿宋_GB2312"/>
          <w:sz w:val="28"/>
          <w:highlight w:val="yellow"/>
        </w:rPr>
        <w:t>学校战略合作企业及联合培养单位</w:t>
      </w:r>
    </w:p>
    <w:p>
      <w:pPr>
        <w:spacing w:after="156" w:afterLines="50"/>
        <w:ind w:left="561"/>
        <w:rPr>
          <w:rFonts w:ascii="仿宋_GB2312" w:hAnsi="楷体" w:eastAsia="仿宋_GB2312"/>
          <w:sz w:val="28"/>
          <w:highlight w:val="yellow"/>
        </w:rPr>
      </w:pPr>
      <w:r>
        <w:rPr>
          <w:rFonts w:hint="eastAsia" w:ascii="仿宋_GB2312" w:hAnsi="楷体" w:eastAsia="仿宋_GB2312"/>
          <w:sz w:val="28"/>
          <w:highlight w:val="yellow"/>
        </w:rPr>
        <w:t>校就业引导核心目录单位</w:t>
      </w:r>
    </w:p>
    <w:p>
      <w:pPr>
        <w:pStyle w:val="7"/>
        <w:numPr>
          <w:ilvl w:val="0"/>
          <w:numId w:val="1"/>
        </w:numPr>
        <w:ind w:firstLineChars="0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实践形式：</w:t>
      </w:r>
    </w:p>
    <w:p>
      <w:pPr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 xml:space="preserve"> </w:t>
      </w:r>
      <w:r>
        <w:rPr>
          <w:rFonts w:ascii="仿宋_GB2312" w:hAnsi="楷体" w:eastAsia="仿宋_GB2312"/>
          <w:sz w:val="28"/>
        </w:rPr>
        <w:t xml:space="preserve">   1.</w:t>
      </w:r>
      <w:r>
        <w:rPr>
          <w:rFonts w:hint="eastAsia" w:ascii="仿宋_GB2312" w:hAnsi="楷体" w:eastAsia="仿宋_GB2312"/>
          <w:sz w:val="28"/>
        </w:rPr>
        <w:t>日常性行业教育和企业走访实践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开展时间：贯彻全年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组织单位：校团委、各院系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目标单位：专业对口的重要行业企业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实践内容：各院（系）结合新生专业教育，组织新生走进专业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对口的行业企业，通过企业参观、校友访谈、等形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式，引导新生形成对所学专业的立体化认知，抓住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学生灌浆期，鼓励学生扎根行业，制定学习计划；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邀请行业企业专家进校，为学生开设行业前沿报告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会，依托励行讲堂等，做好学生日常性行业教育；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由各院（系）定期发布实践项目，组织本院（系）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学生，分层分类，结合专业教育，走访相关企业，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鼓励学生走进专业对口的多个行业企业，形成对比，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加深认知。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2</w:t>
      </w:r>
      <w:r>
        <w:rPr>
          <w:rFonts w:ascii="仿宋_GB2312" w:hAnsi="楷体" w:eastAsia="仿宋_GB2312"/>
          <w:sz w:val="28"/>
        </w:rPr>
        <w:t>.</w:t>
      </w:r>
      <w:r>
        <w:rPr>
          <w:rFonts w:hint="eastAsia" w:ascii="仿宋_GB2312" w:hAnsi="楷体" w:eastAsia="仿宋_GB2312"/>
          <w:sz w:val="28"/>
        </w:rPr>
        <w:t>企业开放日、行业展会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开展时间：贯彻全年，1</w:t>
      </w:r>
      <w:r>
        <w:rPr>
          <w:rFonts w:ascii="仿宋_GB2312" w:hAnsi="楷体" w:eastAsia="仿宋_GB2312"/>
          <w:sz w:val="28"/>
        </w:rPr>
        <w:t>-2</w:t>
      </w:r>
      <w:r>
        <w:rPr>
          <w:rFonts w:hint="eastAsia" w:ascii="仿宋_GB2312" w:hAnsi="楷体" w:eastAsia="仿宋_GB2312"/>
          <w:sz w:val="28"/>
        </w:rPr>
        <w:t>天时间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目标单位：国家重点行业关键领域企业单位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组织单位：学指委（团委）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参与对象：由学指委定期发布实践项目，招募报名学生，参与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企业开放日、大型行业展会等，每次4</w:t>
      </w:r>
      <w:r>
        <w:rPr>
          <w:rFonts w:ascii="仿宋_GB2312" w:hAnsi="楷体" w:eastAsia="仿宋_GB2312"/>
          <w:sz w:val="28"/>
        </w:rPr>
        <w:t>0人左右</w:t>
      </w:r>
    </w:p>
    <w:p>
      <w:pPr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 xml:space="preserve"> </w:t>
      </w:r>
      <w:r>
        <w:rPr>
          <w:rFonts w:ascii="仿宋_GB2312" w:hAnsi="楷体" w:eastAsia="仿宋_GB2312"/>
          <w:sz w:val="28"/>
        </w:rPr>
        <w:t xml:space="preserve">     </w:t>
      </w:r>
      <w:r>
        <w:rPr>
          <w:rFonts w:hint="eastAsia" w:ascii="仿宋_GB2312" w:hAnsi="楷体" w:eastAsia="仿宋_GB2312"/>
          <w:sz w:val="28"/>
        </w:rPr>
        <w:t>实践内容：由学指委定期组织行业实践项目，在校内发布，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招募学生走进国家重点行业企业，参加企业开放日、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大型行业展会，实地了解企业发展所需业务知识和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专业需求，从实践的角度，激发学生有针对性的专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业学习，培育学生专业认同感，鼓励更多的同学在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就业择业阶段，扎根行业，到国家重点行业企业就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 xml:space="preserve">业，奉献青春力量。 </w:t>
      </w:r>
      <w:r>
        <w:rPr>
          <w:rFonts w:ascii="仿宋_GB2312" w:hAnsi="楷体" w:eastAsia="仿宋_GB2312"/>
          <w:sz w:val="28"/>
        </w:rPr>
        <w:t xml:space="preserve">   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3</w:t>
      </w:r>
      <w:r>
        <w:rPr>
          <w:rFonts w:ascii="仿宋_GB2312" w:hAnsi="楷体" w:eastAsia="仿宋_GB2312"/>
          <w:sz w:val="28"/>
        </w:rPr>
        <w:t>.</w:t>
      </w:r>
      <w:r>
        <w:rPr>
          <w:rFonts w:hint="eastAsia" w:ascii="仿宋_GB2312" w:hAnsi="楷体" w:eastAsia="仿宋_GB2312"/>
          <w:sz w:val="28"/>
        </w:rPr>
        <w:t>寒暑假行业教育实践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开展时间：寒假、暑期，一周左右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目标单位：国家重点行业企业，班主任、家长联络的行业企业</w:t>
      </w:r>
    </w:p>
    <w:p>
      <w:pPr>
        <w:ind w:left="560" w:firstLine="280" w:firstLineChars="1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参与对象：大一、大二本科生，部分低年级研究生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组织单位：各院（系）</w:t>
      </w:r>
      <w:r>
        <w:rPr>
          <w:rFonts w:ascii="仿宋_GB2312" w:hAnsi="楷体" w:eastAsia="仿宋_GB2312"/>
          <w:sz w:val="28"/>
        </w:rPr>
        <w:t>党团支部</w:t>
      </w:r>
      <w:r>
        <w:rPr>
          <w:rFonts w:hint="eastAsia" w:ascii="仿宋_GB2312" w:hAnsi="楷体" w:eastAsia="仿宋_GB2312"/>
          <w:sz w:val="28"/>
        </w:rPr>
        <w:t>成建制组织，或学生自主立项</w:t>
      </w:r>
    </w:p>
    <w:p>
      <w:pPr>
        <w:ind w:firstLine="840" w:firstLineChars="3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实践内容：寒暑假期间，鼓励引导学生自主立项，走访国家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重点行业关键领域相关行业企业，利用一个比较长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的时段，深入了解行业企业，并通过组织企业校友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座谈等，使学生多维深度了解行业专业需求，激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发学生投身行业学习实践的激情动力，努力将学校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战略合作优势转化为行业教育优势，打造贯穿人才</w:t>
      </w:r>
    </w:p>
    <w:p>
      <w:pPr>
        <w:ind w:firstLine="2240" w:firstLineChars="8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培养全过程的专业和行业情怀教育。</w:t>
      </w:r>
    </w:p>
    <w:p>
      <w:pPr>
        <w:pStyle w:val="7"/>
        <w:numPr>
          <w:ilvl w:val="0"/>
          <w:numId w:val="1"/>
        </w:numPr>
        <w:ind w:firstLineChars="0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报名方式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寒暑假行业教育实践，统一通过社会实践线上报名系统立项，填报成员信息，具体请见附件</w:t>
      </w:r>
      <w:r>
        <w:rPr>
          <w:rFonts w:ascii="仿宋_GB2312" w:hAnsi="楷体" w:eastAsia="仿宋_GB2312"/>
          <w:sz w:val="28"/>
        </w:rPr>
        <w:t>7</w:t>
      </w:r>
      <w:r>
        <w:rPr>
          <w:rFonts w:hint="eastAsia" w:ascii="仿宋_GB2312" w:hAnsi="楷体" w:eastAsia="仿宋_GB2312"/>
          <w:sz w:val="28"/>
        </w:rPr>
        <w:t>：《</w:t>
      </w:r>
      <w:r>
        <w:rPr>
          <w:rFonts w:ascii="仿宋_GB2312" w:hAnsi="楷体" w:eastAsia="仿宋_GB2312"/>
          <w:sz w:val="28"/>
        </w:rPr>
        <w:t>2020</w:t>
      </w:r>
      <w:r>
        <w:rPr>
          <w:rFonts w:hint="eastAsia" w:ascii="仿宋_GB2312" w:hAnsi="楷体" w:eastAsia="仿宋_GB2312"/>
          <w:sz w:val="28"/>
        </w:rPr>
        <w:t>年暑期社会实践线上报名系统使用手册》。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拟申报重点项目的团队完成网上填报后，由院（系）推荐审核。各院（系）将加盖公章的纸质立项申报书（报名系统下载附件）、申请材料等、项目汇总表（院系项目汇总表第一栏中填写），于</w:t>
      </w:r>
      <w:r>
        <w:rPr>
          <w:rFonts w:ascii="仿宋_GB2312" w:hAnsi="楷体" w:eastAsia="仿宋_GB2312"/>
          <w:sz w:val="28"/>
          <w:highlight w:val="yellow"/>
        </w:rPr>
        <w:t>7月6日前</w:t>
      </w:r>
      <w:r>
        <w:rPr>
          <w:rFonts w:ascii="仿宋_GB2312" w:hAnsi="楷体" w:eastAsia="仿宋_GB2312"/>
          <w:b/>
          <w:sz w:val="28"/>
        </w:rPr>
        <w:t>以院（系）为单位</w:t>
      </w:r>
      <w:r>
        <w:rPr>
          <w:rFonts w:ascii="仿宋_GB2312" w:hAnsi="楷体" w:eastAsia="仿宋_GB2312"/>
          <w:sz w:val="28"/>
        </w:rPr>
        <w:t>，电子版发至</w:t>
      </w:r>
      <w:r>
        <w:rPr>
          <w:rFonts w:ascii="Times New Roman" w:hAnsi="Times New Roman" w:eastAsia="仿宋_GB2312" w:cs="Times New Roman"/>
          <w:sz w:val="28"/>
        </w:rPr>
        <w:t>sjtu_practice@163.com</w:t>
      </w:r>
      <w:r>
        <w:rPr>
          <w:rFonts w:ascii="仿宋_GB2312" w:hAnsi="楷体" w:eastAsia="仿宋_GB2312"/>
          <w:sz w:val="28"/>
        </w:rPr>
        <w:t>，纸质版交至逸夫科技楼305室。校团委将组织</w:t>
      </w:r>
      <w:r>
        <w:rPr>
          <w:rFonts w:hint="eastAsia" w:ascii="仿宋_GB2312" w:hAnsi="楷体" w:eastAsia="仿宋_GB2312"/>
          <w:sz w:val="28"/>
        </w:rPr>
        <w:t>行业</w:t>
      </w:r>
      <w:r>
        <w:rPr>
          <w:rFonts w:ascii="仿宋_GB2312" w:hAnsi="楷体" w:eastAsia="仿宋_GB2312"/>
          <w:sz w:val="28"/>
        </w:rPr>
        <w:t>实践重点项目申报材料书面评审和项目</w:t>
      </w:r>
      <w:r>
        <w:rPr>
          <w:rFonts w:ascii="仿宋_GB2312" w:hAnsi="楷体" w:eastAsia="仿宋_GB2312"/>
          <w:sz w:val="28"/>
          <w:highlight w:val="yellow"/>
        </w:rPr>
        <w:t>答辩</w:t>
      </w:r>
      <w:r>
        <w:rPr>
          <w:rFonts w:ascii="仿宋_GB2312" w:hAnsi="楷体" w:eastAsia="仿宋_GB2312"/>
          <w:sz w:val="28"/>
        </w:rPr>
        <w:t>，确定入选名单，</w:t>
      </w:r>
      <w:r>
        <w:rPr>
          <w:rFonts w:hint="eastAsia" w:ascii="仿宋_GB2312" w:hAnsi="楷体" w:eastAsia="仿宋_GB2312"/>
          <w:b/>
          <w:sz w:val="28"/>
          <w:highlight w:val="yellow"/>
        </w:rPr>
        <w:t>对行业实践重点项目</w:t>
      </w:r>
      <w:r>
        <w:rPr>
          <w:rFonts w:ascii="仿宋_GB2312" w:hAnsi="楷体" w:eastAsia="仿宋_GB2312"/>
          <w:b/>
          <w:sz w:val="28"/>
          <w:highlight w:val="yellow"/>
        </w:rPr>
        <w:t>予以</w:t>
      </w:r>
      <w:r>
        <w:rPr>
          <w:rFonts w:hint="eastAsia" w:ascii="仿宋_GB2312" w:hAnsi="楷体" w:eastAsia="仿宋_GB2312"/>
          <w:b/>
          <w:sz w:val="28"/>
          <w:highlight w:val="yellow"/>
        </w:rPr>
        <w:t>全额</w:t>
      </w:r>
      <w:r>
        <w:rPr>
          <w:rFonts w:ascii="仿宋_GB2312" w:hAnsi="楷体" w:eastAsia="仿宋_GB2312"/>
          <w:b/>
          <w:sz w:val="28"/>
          <w:highlight w:val="yellow"/>
        </w:rPr>
        <w:t>经费支持</w:t>
      </w:r>
      <w:r>
        <w:rPr>
          <w:rFonts w:ascii="仿宋_GB2312" w:hAnsi="楷体" w:eastAsia="仿宋_GB2312"/>
          <w:sz w:val="28"/>
        </w:rPr>
        <w:t>。并择优推荐项目申报上海市及国家级赛事，并推介校内外媒体予以报道。</w:t>
      </w:r>
    </w:p>
    <w:p>
      <w:pPr>
        <w:pStyle w:val="7"/>
        <w:numPr>
          <w:ilvl w:val="0"/>
          <w:numId w:val="1"/>
        </w:numPr>
        <w:ind w:firstLineChars="0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工作要求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ascii="仿宋_GB2312" w:hAnsi="楷体" w:eastAsia="仿宋_GB2312"/>
          <w:sz w:val="28"/>
        </w:rPr>
        <w:t>1.</w:t>
      </w:r>
      <w:r>
        <w:rPr>
          <w:rFonts w:hint="eastAsia" w:ascii="仿宋_GB2312" w:hAnsi="楷体" w:eastAsia="仿宋_GB2312"/>
          <w:sz w:val="28"/>
        </w:rPr>
        <w:t>为提升行业教育社会实践实效性，实践团须配备</w:t>
      </w:r>
      <w:r>
        <w:rPr>
          <w:rFonts w:hint="eastAsia" w:ascii="仿宋_GB2312" w:hAnsi="楷体" w:eastAsia="仿宋_GB2312"/>
          <w:sz w:val="28"/>
          <w:highlight w:val="yellow"/>
        </w:rPr>
        <w:t>至少一名思政教师、一名相关专业教师担</w:t>
      </w:r>
      <w:r>
        <w:rPr>
          <w:rFonts w:hint="eastAsia" w:ascii="仿宋_GB2312" w:hAnsi="楷体" w:eastAsia="仿宋_GB2312"/>
          <w:sz w:val="28"/>
        </w:rPr>
        <w:t>任实践团指导教师，带队出行，在实践途中发挥教师言传身教的重要作用，为学生讲解相关专业知识，提升育人实效。各院（系）可根据实际情况，邀请</w:t>
      </w:r>
      <w:r>
        <w:rPr>
          <w:rFonts w:hint="eastAsia" w:ascii="仿宋_GB2312" w:hAnsi="楷体" w:eastAsia="仿宋_GB2312"/>
          <w:sz w:val="28"/>
          <w:highlight w:val="yellow"/>
        </w:rPr>
        <w:t>2-</w:t>
      </w:r>
      <w:r>
        <w:rPr>
          <w:rFonts w:ascii="仿宋_GB2312" w:hAnsi="楷体" w:eastAsia="仿宋_GB2312"/>
          <w:sz w:val="28"/>
          <w:highlight w:val="yellow"/>
        </w:rPr>
        <w:t>3</w:t>
      </w:r>
      <w:r>
        <w:rPr>
          <w:rFonts w:hint="eastAsia" w:ascii="仿宋_GB2312" w:hAnsi="楷体" w:eastAsia="仿宋_GB2312"/>
          <w:sz w:val="28"/>
          <w:highlight w:val="yellow"/>
        </w:rPr>
        <w:t>位高年级优秀研究生</w:t>
      </w:r>
      <w:r>
        <w:rPr>
          <w:rFonts w:hint="eastAsia" w:ascii="仿宋_GB2312" w:hAnsi="楷体" w:eastAsia="仿宋_GB2312"/>
          <w:sz w:val="28"/>
        </w:rPr>
        <w:t>、博士生代表加入实践团，通过朋辈教育，促进低年级学生形成立体化行业专业认知。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ascii="仿宋_GB2312" w:hAnsi="楷体" w:eastAsia="仿宋_GB2312"/>
          <w:sz w:val="28"/>
        </w:rPr>
        <w:t>2.</w:t>
      </w:r>
      <w:r>
        <w:rPr>
          <w:rFonts w:hint="eastAsia" w:ascii="仿宋_GB2312" w:hAnsi="楷体" w:eastAsia="仿宋_GB2312"/>
          <w:sz w:val="28"/>
        </w:rPr>
        <w:t>出行前1-</w:t>
      </w:r>
      <w:r>
        <w:rPr>
          <w:rFonts w:ascii="仿宋_GB2312" w:hAnsi="楷体" w:eastAsia="仿宋_GB2312"/>
          <w:sz w:val="28"/>
        </w:rPr>
        <w:t>2</w:t>
      </w:r>
      <w:r>
        <w:rPr>
          <w:rFonts w:hint="eastAsia" w:ascii="仿宋_GB2312" w:hAnsi="楷体" w:eastAsia="仿宋_GB2312"/>
          <w:sz w:val="28"/>
        </w:rPr>
        <w:t>周</w:t>
      </w:r>
      <w:r>
        <w:rPr>
          <w:rFonts w:hint="eastAsia" w:ascii="仿宋_GB2312" w:hAnsi="楷体" w:eastAsia="仿宋_GB2312"/>
          <w:sz w:val="28"/>
          <w:highlight w:val="yellow"/>
        </w:rPr>
        <w:t>，要求各实践团组织实践预备会，</w:t>
      </w:r>
      <w:r>
        <w:rPr>
          <w:rFonts w:hint="eastAsia" w:ascii="仿宋_GB2312" w:hAnsi="楷体" w:eastAsia="仿宋_GB2312"/>
          <w:sz w:val="28"/>
        </w:rPr>
        <w:t>由指导教师组织学生，提出预研问题，带着专业问题去行业企业进行走访和调研；实践总结阶段，要求各实践团合作完成</w:t>
      </w:r>
      <w:r>
        <w:rPr>
          <w:rFonts w:hint="eastAsia" w:ascii="仿宋_GB2312" w:hAnsi="楷体" w:eastAsia="仿宋_GB2312"/>
          <w:sz w:val="28"/>
          <w:highlight w:val="yellow"/>
        </w:rPr>
        <w:t>不少于</w:t>
      </w:r>
      <w:r>
        <w:rPr>
          <w:rFonts w:ascii="仿宋_GB2312" w:hAnsi="楷体" w:eastAsia="仿宋_GB2312"/>
          <w:sz w:val="28"/>
          <w:highlight w:val="yellow"/>
        </w:rPr>
        <w:t>8000</w:t>
      </w:r>
      <w:r>
        <w:rPr>
          <w:rFonts w:hint="eastAsia" w:ascii="仿宋_GB2312" w:hAnsi="楷体" w:eastAsia="仿宋_GB2312"/>
          <w:sz w:val="28"/>
          <w:highlight w:val="yellow"/>
        </w:rPr>
        <w:t>字的行业研究报告、实践感想等作为总结材料</w:t>
      </w:r>
      <w:r>
        <w:rPr>
          <w:rFonts w:hint="eastAsia" w:ascii="仿宋_GB2312" w:hAnsi="楷体" w:eastAsia="仿宋_GB2312"/>
          <w:sz w:val="28"/>
        </w:rPr>
        <w:t>，通过线上、线下相结合的方式，全方位了解行业前沿动态、专业需求。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3</w:t>
      </w:r>
      <w:r>
        <w:rPr>
          <w:rFonts w:ascii="仿宋_GB2312" w:hAnsi="楷体" w:eastAsia="仿宋_GB2312"/>
          <w:sz w:val="28"/>
        </w:rPr>
        <w:t>.</w:t>
      </w:r>
      <w:r>
        <w:rPr>
          <w:rFonts w:hint="eastAsia" w:ascii="仿宋_GB2312" w:hAnsi="楷体" w:eastAsia="仿宋_GB2312"/>
          <w:sz w:val="28"/>
        </w:rPr>
        <w:t>针对大一、大二本科生，要求全年至少参与</w:t>
      </w:r>
      <w:r>
        <w:rPr>
          <w:rFonts w:hint="eastAsia" w:ascii="仿宋_GB2312" w:hAnsi="楷体" w:eastAsia="仿宋_GB2312"/>
          <w:sz w:val="28"/>
          <w:highlight w:val="yellow"/>
        </w:rPr>
        <w:t>1次励行讲堂等行业前沿报告会或参与一次行业实践</w:t>
      </w:r>
      <w:r>
        <w:rPr>
          <w:rFonts w:hint="eastAsia" w:ascii="仿宋_GB2312" w:hAnsi="楷体" w:eastAsia="仿宋_GB2312"/>
          <w:sz w:val="28"/>
        </w:rPr>
        <w:t>；将学生日常性行业教育的组织实施，列入年终考核指标。</w:t>
      </w:r>
    </w:p>
    <w:p>
      <w:pPr>
        <w:pStyle w:val="7"/>
        <w:numPr>
          <w:ilvl w:val="0"/>
          <w:numId w:val="1"/>
        </w:numPr>
        <w:ind w:firstLineChars="0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支持保障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1</w:t>
      </w:r>
      <w:r>
        <w:rPr>
          <w:rFonts w:ascii="仿宋_GB2312" w:hAnsi="楷体" w:eastAsia="仿宋_GB2312"/>
          <w:sz w:val="28"/>
        </w:rPr>
        <w:t>.</w:t>
      </w:r>
      <w:r>
        <w:rPr>
          <w:rFonts w:hint="eastAsia" w:ascii="仿宋_GB2312" w:hAnsi="楷体" w:eastAsia="仿宋_GB2312"/>
          <w:sz w:val="28"/>
        </w:rPr>
        <w:t>校院共同对接联络</w:t>
      </w:r>
      <w:r>
        <w:rPr>
          <w:rFonts w:ascii="仿宋_GB2312" w:hAnsi="楷体" w:eastAsia="仿宋_GB2312"/>
          <w:sz w:val="28"/>
        </w:rPr>
        <w:t>行业龙头单位</w:t>
      </w:r>
      <w:r>
        <w:rPr>
          <w:rFonts w:hint="eastAsia" w:ascii="仿宋_GB2312" w:hAnsi="楷体" w:eastAsia="仿宋_GB2312"/>
          <w:sz w:val="28"/>
        </w:rPr>
        <w:t>，在“双一流”建设期内，建设若干个行业教育实践基地，支持相应建设经费，为学生开展实践活动提供联络资源保障，申报方式另行通知。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ascii="仿宋_GB2312" w:hAnsi="楷体" w:eastAsia="仿宋_GB2312"/>
          <w:sz w:val="28"/>
        </w:rPr>
        <w:t>2.</w:t>
      </w:r>
      <w:r>
        <w:rPr>
          <w:rFonts w:hint="eastAsia" w:ascii="仿宋_GB2312" w:hAnsi="楷体" w:eastAsia="仿宋_GB2312"/>
          <w:sz w:val="28"/>
        </w:rPr>
        <w:t>学校划拨专门经费，用以支持行业教育社会实践重点团队，2</w:t>
      </w:r>
      <w:r>
        <w:rPr>
          <w:rFonts w:ascii="仿宋_GB2312" w:hAnsi="楷体" w:eastAsia="仿宋_GB2312"/>
          <w:sz w:val="28"/>
        </w:rPr>
        <w:t>019</w:t>
      </w:r>
      <w:r>
        <w:rPr>
          <w:rFonts w:hint="eastAsia" w:ascii="仿宋_GB2312" w:hAnsi="楷体" w:eastAsia="仿宋_GB2312"/>
          <w:sz w:val="28"/>
        </w:rPr>
        <w:t>年</w:t>
      </w:r>
      <w:r>
        <w:rPr>
          <w:rFonts w:ascii="仿宋_GB2312" w:hAnsi="楷体" w:eastAsia="仿宋_GB2312"/>
          <w:sz w:val="28"/>
        </w:rPr>
        <w:t>校团委拟支持</w:t>
      </w:r>
      <w:r>
        <w:rPr>
          <w:rFonts w:hint="eastAsia" w:ascii="仿宋_GB2312" w:hAnsi="楷体" w:eastAsia="仿宋_GB2312"/>
          <w:sz w:val="28"/>
        </w:rPr>
        <w:t>不超过1</w:t>
      </w:r>
      <w:r>
        <w:rPr>
          <w:rFonts w:ascii="仿宋_GB2312" w:hAnsi="楷体" w:eastAsia="仿宋_GB2312"/>
          <w:sz w:val="28"/>
        </w:rPr>
        <w:t>00</w:t>
      </w:r>
      <w:r>
        <w:rPr>
          <w:rFonts w:hint="eastAsia" w:ascii="仿宋_GB2312" w:hAnsi="楷体" w:eastAsia="仿宋_GB2312"/>
          <w:sz w:val="28"/>
        </w:rPr>
        <w:t>项</w:t>
      </w:r>
      <w:r>
        <w:rPr>
          <w:rFonts w:ascii="仿宋_GB2312" w:hAnsi="楷体" w:eastAsia="仿宋_GB2312"/>
          <w:sz w:val="28"/>
        </w:rPr>
        <w:t>学生行业实践和通识实践项目。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hint="eastAsia" w:ascii="仿宋_GB2312" w:hAnsi="楷体" w:eastAsia="仿宋_GB2312"/>
          <w:sz w:val="28"/>
        </w:rPr>
        <w:t>2</w:t>
      </w:r>
      <w:r>
        <w:rPr>
          <w:rFonts w:ascii="仿宋_GB2312" w:hAnsi="楷体" w:eastAsia="仿宋_GB2312"/>
          <w:sz w:val="28"/>
        </w:rPr>
        <w:t>.</w:t>
      </w:r>
      <w:r>
        <w:rPr>
          <w:rFonts w:hint="eastAsia" w:ascii="仿宋_GB2312" w:hAnsi="楷体" w:eastAsia="仿宋_GB2312"/>
          <w:sz w:val="28"/>
        </w:rPr>
        <w:t>由学指委（团委）单独划拨经费，</w:t>
      </w:r>
      <w:bookmarkStart w:id="0" w:name="_GoBack"/>
      <w:bookmarkEnd w:id="0"/>
      <w:r>
        <w:rPr>
          <w:rFonts w:hint="eastAsia" w:ascii="仿宋_GB2312" w:hAnsi="楷体" w:eastAsia="仿宋_GB2312"/>
          <w:sz w:val="28"/>
        </w:rPr>
        <w:t>用以支持各院（系）教师先期赴实践地商请联络设立实践基地事宜；实践期间，全体社会实践指导教师的差旅费、差旅补贴，来访励行讲堂嘉宾相关费用，由学指委（团委）统一进行保障。</w:t>
      </w:r>
    </w:p>
    <w:p>
      <w:pPr>
        <w:ind w:firstLine="560" w:firstLineChars="200"/>
        <w:rPr>
          <w:rFonts w:ascii="仿宋_GB2312" w:hAnsi="楷体" w:eastAsia="仿宋_GB2312"/>
          <w:sz w:val="28"/>
        </w:rPr>
      </w:pPr>
      <w:r>
        <w:rPr>
          <w:rFonts w:ascii="仿宋_GB2312" w:hAnsi="楷体" w:eastAsia="仿宋_GB2312"/>
          <w:sz w:val="28"/>
        </w:rPr>
        <w:t>3.</w:t>
      </w:r>
      <w:r>
        <w:rPr>
          <w:rFonts w:hint="eastAsia" w:ascii="仿宋_GB2312" w:hAnsi="楷体" w:eastAsia="仿宋_GB2312"/>
          <w:sz w:val="28"/>
        </w:rPr>
        <w:t>将行业教育社会实践开展情况，特别是日常性行业教育工作情况，纳入院（系）学生工作年终1</w:t>
      </w:r>
      <w:r>
        <w:rPr>
          <w:rFonts w:ascii="仿宋_GB2312" w:hAnsi="楷体" w:eastAsia="仿宋_GB2312"/>
          <w:sz w:val="28"/>
        </w:rPr>
        <w:t>500</w:t>
      </w:r>
      <w:r>
        <w:rPr>
          <w:rFonts w:hint="eastAsia" w:ascii="仿宋_GB2312" w:hAnsi="楷体" w:eastAsia="仿宋_GB2312"/>
          <w:sz w:val="28"/>
        </w:rPr>
        <w:t>分评优考核指标，在社会实践总结表彰阶段，设立单独的评奖评优指标，并将行业教育学生社会实践的组织情况纳入年度院（系）学生社会实践优秀组织奖的重要评奖指标，鼓励院（系）积极组织行业教育专项社会实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88F"/>
    <w:multiLevelType w:val="multilevel"/>
    <w:tmpl w:val="07AC088F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EF"/>
    <w:rsid w:val="00022C2A"/>
    <w:rsid w:val="000239D0"/>
    <w:rsid w:val="00075C9A"/>
    <w:rsid w:val="000A01C4"/>
    <w:rsid w:val="000C29A7"/>
    <w:rsid w:val="000D7774"/>
    <w:rsid w:val="0011729C"/>
    <w:rsid w:val="00117BD4"/>
    <w:rsid w:val="00153C49"/>
    <w:rsid w:val="00166893"/>
    <w:rsid w:val="00170DEA"/>
    <w:rsid w:val="00193CD4"/>
    <w:rsid w:val="001B5A40"/>
    <w:rsid w:val="001C12CA"/>
    <w:rsid w:val="00212210"/>
    <w:rsid w:val="00217ABC"/>
    <w:rsid w:val="002215D4"/>
    <w:rsid w:val="00230DFF"/>
    <w:rsid w:val="002430DB"/>
    <w:rsid w:val="002A0390"/>
    <w:rsid w:val="002B24A2"/>
    <w:rsid w:val="002D6D38"/>
    <w:rsid w:val="003249E2"/>
    <w:rsid w:val="003570E5"/>
    <w:rsid w:val="003745C8"/>
    <w:rsid w:val="00415A35"/>
    <w:rsid w:val="00435657"/>
    <w:rsid w:val="004B7F43"/>
    <w:rsid w:val="004E3EA2"/>
    <w:rsid w:val="004E4987"/>
    <w:rsid w:val="004F1FE7"/>
    <w:rsid w:val="005022B9"/>
    <w:rsid w:val="005219CE"/>
    <w:rsid w:val="00547A8B"/>
    <w:rsid w:val="00584286"/>
    <w:rsid w:val="005A4124"/>
    <w:rsid w:val="005D7ED7"/>
    <w:rsid w:val="00656AAA"/>
    <w:rsid w:val="00661629"/>
    <w:rsid w:val="00684CA6"/>
    <w:rsid w:val="006973EB"/>
    <w:rsid w:val="006A49DD"/>
    <w:rsid w:val="006A7287"/>
    <w:rsid w:val="006C7668"/>
    <w:rsid w:val="00700FFF"/>
    <w:rsid w:val="007030A4"/>
    <w:rsid w:val="00720D13"/>
    <w:rsid w:val="0075347E"/>
    <w:rsid w:val="007656C3"/>
    <w:rsid w:val="00781A3F"/>
    <w:rsid w:val="007C20F5"/>
    <w:rsid w:val="007D46A5"/>
    <w:rsid w:val="00800EB0"/>
    <w:rsid w:val="008506CC"/>
    <w:rsid w:val="0088404B"/>
    <w:rsid w:val="00892E88"/>
    <w:rsid w:val="00894983"/>
    <w:rsid w:val="008A08BE"/>
    <w:rsid w:val="008D48FC"/>
    <w:rsid w:val="008F0B2B"/>
    <w:rsid w:val="00926A69"/>
    <w:rsid w:val="009350DE"/>
    <w:rsid w:val="00975042"/>
    <w:rsid w:val="0097711C"/>
    <w:rsid w:val="00995B69"/>
    <w:rsid w:val="009E614E"/>
    <w:rsid w:val="00A01DF2"/>
    <w:rsid w:val="00A54C28"/>
    <w:rsid w:val="00A55402"/>
    <w:rsid w:val="00A57345"/>
    <w:rsid w:val="00A642EF"/>
    <w:rsid w:val="00A87359"/>
    <w:rsid w:val="00AA4999"/>
    <w:rsid w:val="00AD2D25"/>
    <w:rsid w:val="00B063D3"/>
    <w:rsid w:val="00B27CF1"/>
    <w:rsid w:val="00B30961"/>
    <w:rsid w:val="00B666E6"/>
    <w:rsid w:val="00B7415C"/>
    <w:rsid w:val="00B8607A"/>
    <w:rsid w:val="00B95EB2"/>
    <w:rsid w:val="00BC0352"/>
    <w:rsid w:val="00BC44D1"/>
    <w:rsid w:val="00BE74BC"/>
    <w:rsid w:val="00C05C82"/>
    <w:rsid w:val="00C06E0B"/>
    <w:rsid w:val="00C173D6"/>
    <w:rsid w:val="00C26878"/>
    <w:rsid w:val="00C365F4"/>
    <w:rsid w:val="00C40FD7"/>
    <w:rsid w:val="00C43DDF"/>
    <w:rsid w:val="00CC53B5"/>
    <w:rsid w:val="00CE5698"/>
    <w:rsid w:val="00CF526A"/>
    <w:rsid w:val="00D02979"/>
    <w:rsid w:val="00D1094A"/>
    <w:rsid w:val="00D22498"/>
    <w:rsid w:val="00D46F9A"/>
    <w:rsid w:val="00D62C69"/>
    <w:rsid w:val="00DA56A6"/>
    <w:rsid w:val="00DA601A"/>
    <w:rsid w:val="00DC2F67"/>
    <w:rsid w:val="00DD4D81"/>
    <w:rsid w:val="00E21387"/>
    <w:rsid w:val="00E342A7"/>
    <w:rsid w:val="00E803B6"/>
    <w:rsid w:val="00EC3CBE"/>
    <w:rsid w:val="00ED2240"/>
    <w:rsid w:val="00EF6BBF"/>
    <w:rsid w:val="00F2594B"/>
    <w:rsid w:val="00F3252A"/>
    <w:rsid w:val="00F50254"/>
    <w:rsid w:val="00FA4347"/>
    <w:rsid w:val="00FB1F21"/>
    <w:rsid w:val="00FD58C3"/>
    <w:rsid w:val="00FF37FA"/>
    <w:rsid w:val="00FF638C"/>
    <w:rsid w:val="46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312</Words>
  <Characters>1779</Characters>
  <Lines>14</Lines>
  <Paragraphs>4</Paragraphs>
  <TotalTime>526</TotalTime>
  <ScaleCrop>false</ScaleCrop>
  <LinksUpToDate>false</LinksUpToDate>
  <CharactersWithSpaces>2087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2018-11-20T08:19:00Z</dcterms:created>
  <dc:creator>Windows User</dc:creator>
  <cp:lastModifiedBy>Liger</cp:lastModifiedBy>
  <cp:lastPrinted>2019-05-13T07:25:00Z</cp:lastPrinted>
  <dcterms:modified xsi:type="dcterms:W3CDTF">2020-06-08T12:19:37Z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