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1FF9F" w14:textId="31316E25" w:rsidR="00065B3E" w:rsidRPr="00065B3E" w:rsidRDefault="002057E6" w:rsidP="00065B3E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2057E6">
        <w:rPr>
          <w:rFonts w:ascii="宋体" w:eastAsia="宋体" w:hAnsi="宋体"/>
          <w:b/>
          <w:bCs/>
          <w:sz w:val="28"/>
          <w:szCs w:val="28"/>
        </w:rPr>
        <w:t>2024年阿根廷研究生奖学金留学人员遴选</w:t>
      </w:r>
      <w:r w:rsidR="00065B3E">
        <w:rPr>
          <w:rFonts w:ascii="宋体" w:eastAsia="宋体" w:hAnsi="宋体" w:hint="eastAsia"/>
          <w:b/>
          <w:bCs/>
          <w:sz w:val="28"/>
          <w:szCs w:val="28"/>
        </w:rPr>
        <w:t>通知</w:t>
      </w:r>
    </w:p>
    <w:p w14:paraId="65A72D61" w14:textId="77777777" w:rsidR="00065B3E" w:rsidRDefault="002057E6" w:rsidP="00065B3E">
      <w:pPr>
        <w:widowControl/>
        <w:shd w:val="clear" w:color="auto" w:fill="FFFFFF"/>
        <w:spacing w:after="240"/>
        <w:ind w:firstLineChars="200" w:firstLine="56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t>国家留学基金管理委员会将选拔25人于2024年赴阿根廷进行为期3个月至9个月，本科至联合培养博士、博士后不同层次的学习。各校需统一组织被推荐人于2023年10月27日至11月30日进行网上报名。</w:t>
      </w:r>
    </w:p>
    <w:p w14:paraId="7DEE9A7D" w14:textId="2CF5CF11" w:rsidR="00065B3E" w:rsidRPr="00065B3E" w:rsidRDefault="00065B3E" w:rsidP="00065B3E">
      <w:pPr>
        <w:widowControl/>
        <w:shd w:val="clear" w:color="auto" w:fill="FFFFFF"/>
        <w:spacing w:after="2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一、</w:t>
      </w:r>
      <w:r w:rsidR="002057E6" w:rsidRPr="00065B3E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t>研究生选派类别</w:t>
      </w:r>
      <w:r w:rsidR="002057E6" w:rsidRPr="00065B3E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br/>
      </w:r>
      <w:r w:rsidR="002057E6" w:rsidRPr="00065B3E">
        <w:rPr>
          <w:rFonts w:ascii="宋体" w:eastAsia="宋体" w:hAnsi="宋体" w:cs="Arial"/>
          <w:color w:val="000000"/>
          <w:kern w:val="0"/>
          <w:sz w:val="28"/>
          <w:szCs w:val="28"/>
        </w:rPr>
        <w:t>1.联合培养博士研究生：资助期限9个月</w:t>
      </w:r>
      <w:r w:rsidRPr="00065B3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  <w:r w:rsidRPr="00065B3E">
        <w:rPr>
          <w:rFonts w:ascii="宋体" w:eastAsia="宋体" w:hAnsi="宋体" w:cs="Arial"/>
          <w:color w:val="000000"/>
          <w:kern w:val="0"/>
          <w:sz w:val="28"/>
          <w:szCs w:val="28"/>
        </w:rPr>
        <w:t>申请人应为国内高校正式注册的优秀在读博士研究生，年龄不超过35周岁（1987年1月1日以后出生）。</w:t>
      </w:r>
    </w:p>
    <w:p w14:paraId="30360FE3" w14:textId="6976E352" w:rsidR="00065B3E" w:rsidRPr="00065B3E" w:rsidRDefault="002057E6" w:rsidP="00065B3E">
      <w:pPr>
        <w:widowControl/>
        <w:shd w:val="clear" w:color="auto" w:fill="FFFFFF"/>
        <w:spacing w:after="24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065B3E">
        <w:rPr>
          <w:rFonts w:ascii="宋体" w:eastAsia="宋体" w:hAnsi="宋体" w:cs="Arial"/>
          <w:color w:val="000000"/>
          <w:kern w:val="0"/>
          <w:sz w:val="28"/>
          <w:szCs w:val="28"/>
        </w:rPr>
        <w:t>2.硕士研究生：资助期限9个月（9个月学习结束后，可申请再延长9个月，经阿方评审后，可获得继续资助）</w:t>
      </w:r>
      <w:r w:rsidR="00065B3E" w:rsidRPr="00065B3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；</w:t>
      </w:r>
      <w:r w:rsidRPr="00065B3E">
        <w:rPr>
          <w:rFonts w:ascii="宋体" w:eastAsia="宋体" w:hAnsi="宋体" w:cs="Arial"/>
          <w:color w:val="000000"/>
          <w:kern w:val="0"/>
          <w:sz w:val="28"/>
          <w:szCs w:val="28"/>
        </w:rPr>
        <w:t>申请人应为国内正式注册在校的优秀应届本科毕业生，年龄不超过35周岁（1987年1月1日以后出生）</w:t>
      </w:r>
      <w:r w:rsidR="00065B3E" w:rsidRPr="00065B3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。</w:t>
      </w:r>
    </w:p>
    <w:p w14:paraId="5EC03CA6" w14:textId="77777777" w:rsidR="00065B3E" w:rsidRPr="00065B3E" w:rsidRDefault="00065B3E" w:rsidP="00065B3E">
      <w:pPr>
        <w:widowControl/>
        <w:shd w:val="clear" w:color="auto" w:fill="FFFFFF"/>
        <w:spacing w:after="240"/>
        <w:jc w:val="left"/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</w:pPr>
      <w:r w:rsidRPr="00065B3E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二、</w:t>
      </w:r>
      <w:r w:rsidR="002057E6" w:rsidRPr="00065B3E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t>资助内容</w:t>
      </w:r>
    </w:p>
    <w:p w14:paraId="493BEF53" w14:textId="638645D2" w:rsidR="002057E6" w:rsidRPr="002057E6" w:rsidRDefault="002057E6" w:rsidP="00E51DF2">
      <w:pPr>
        <w:widowControl/>
        <w:shd w:val="clear" w:color="auto" w:fill="FFFFFF"/>
        <w:spacing w:after="240"/>
        <w:ind w:firstLineChars="200" w:firstLine="560"/>
        <w:jc w:val="left"/>
        <w:rPr>
          <w:rFonts w:ascii="宋体" w:eastAsia="宋体" w:hAnsi="宋体" w:cs="Arial"/>
          <w:color w:val="000000"/>
          <w:kern w:val="0"/>
          <w:sz w:val="28"/>
          <w:szCs w:val="28"/>
        </w:rPr>
      </w:pP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t>阿方提供生活费、学费、注册费、医疗保险等。国家留学基金</w:t>
      </w:r>
      <w:r w:rsidR="00065B3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委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t>按规定提供一次往返国际旅费及政府互换奖学金出国留学人员补贴。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br/>
      </w:r>
      <w:r w:rsidR="00065B3E" w:rsidRPr="00065B3E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三、</w:t>
      </w:r>
      <w:r w:rsidRPr="00065B3E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t>选拔办法</w:t>
      </w:r>
      <w:r w:rsidRPr="00065B3E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br/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t>1.请按照“保证质量，宁缺勿滥”的原则及本奖学金项目的具体要求，结合本校实际制定具体选拔推荐办法，做好人员的选拔推荐工作。      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br/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lastRenderedPageBreak/>
        <w:t>2.推选单位需对申请人的政治思想、师德师风/品行学风等严格把关，并在交我办流程中导师/院系推荐意见栏目中对上述表现做出评价（具体内容要求见附件</w:t>
      </w:r>
      <w:r w:rsidR="00065B3E">
        <w:rPr>
          <w:rFonts w:ascii="宋体" w:eastAsia="宋体" w:hAnsi="宋体" w:cs="Arial"/>
          <w:color w:val="000000"/>
          <w:kern w:val="0"/>
          <w:sz w:val="28"/>
          <w:szCs w:val="28"/>
        </w:rPr>
        <w:t>1</w:t>
      </w:r>
      <w:r w:rsidR="00065B3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、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t>校内系统申请流程</w:t>
      </w:r>
      <w:r w:rsidR="00065B3E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）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t>。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br/>
        <w:t>3.推荐时请充分征求被推荐人选意见，保证被录取人员按期派出，避免录取后因放弃留学资格而造成奖学金名额的浪费。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br/>
        <w:t>4.被推荐人</w:t>
      </w:r>
      <w:r w:rsidRPr="002057E6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t>应于</w:t>
      </w:r>
      <w:r w:rsidRPr="0074254A">
        <w:rPr>
          <w:rFonts w:ascii="宋体" w:eastAsia="宋体" w:hAnsi="宋体" w:cs="Arial"/>
          <w:b/>
          <w:bCs/>
          <w:color w:val="C00000"/>
          <w:kern w:val="0"/>
          <w:sz w:val="28"/>
          <w:szCs w:val="28"/>
        </w:rPr>
        <w:t>2023年10月27日至11月30日</w:t>
      </w:r>
      <w:r w:rsidRPr="002057E6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t>在“交我办”海外交流项目申请栏目（my.sjtu.edu.cn) 以及基金委官方网上报名（http://apply.csc.edu.cn）并提交申请材料（具体要求详见附件</w:t>
      </w:r>
      <w:r w:rsidR="00065B3E">
        <w:rPr>
          <w:rFonts w:ascii="宋体" w:eastAsia="宋体" w:hAnsi="宋体" w:cs="Arial" w:hint="eastAsia"/>
          <w:b/>
          <w:bCs/>
          <w:color w:val="000000"/>
          <w:kern w:val="0"/>
          <w:sz w:val="28"/>
          <w:szCs w:val="28"/>
        </w:rPr>
        <w:t>2-</w:t>
      </w:r>
      <w:r w:rsidR="00065B3E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t>3</w:t>
      </w:r>
      <w:r w:rsidRPr="002057E6">
        <w:rPr>
          <w:rFonts w:ascii="宋体" w:eastAsia="宋体" w:hAnsi="宋体" w:cs="Arial"/>
          <w:b/>
          <w:bCs/>
          <w:color w:val="000000"/>
          <w:kern w:val="0"/>
          <w:sz w:val="28"/>
          <w:szCs w:val="28"/>
        </w:rPr>
        <w:t>）</w:t>
      </w:r>
      <w:r w:rsidRPr="002057E6">
        <w:rPr>
          <w:rFonts w:ascii="宋体" w:eastAsia="宋体" w:hAnsi="宋体" w:cs="Arial"/>
          <w:color w:val="000000"/>
          <w:kern w:val="0"/>
          <w:sz w:val="28"/>
          <w:szCs w:val="28"/>
        </w:rPr>
        <w:t>。基金委网上报名时“申报项目名称”请选择“与有关国家互换奖学金项目”，可利用合作渠道选择“阿根廷研究生奖学金”，“受理单位名称”请选择相应的受理机构。</w:t>
      </w:r>
    </w:p>
    <w:p w14:paraId="4D8BB998" w14:textId="48B99914" w:rsidR="002057E6" w:rsidRDefault="00065B3E" w:rsidP="00065B3E">
      <w:pPr>
        <w:rPr>
          <w:rFonts w:ascii="宋体" w:eastAsia="宋体" w:hAnsi="宋体"/>
          <w:sz w:val="28"/>
          <w:szCs w:val="28"/>
        </w:rPr>
      </w:pPr>
      <w:r w:rsidRPr="00065B3E">
        <w:rPr>
          <w:rFonts w:ascii="宋体" w:eastAsia="宋体" w:hAnsi="宋体" w:hint="eastAsia"/>
          <w:sz w:val="28"/>
          <w:szCs w:val="28"/>
        </w:rPr>
        <w:t>项目</w:t>
      </w:r>
      <w:proofErr w:type="gramStart"/>
      <w:r w:rsidRPr="00065B3E">
        <w:rPr>
          <w:rFonts w:ascii="宋体" w:eastAsia="宋体" w:hAnsi="宋体" w:hint="eastAsia"/>
          <w:sz w:val="28"/>
          <w:szCs w:val="28"/>
        </w:rPr>
        <w:t>咨询请</w:t>
      </w:r>
      <w:proofErr w:type="gramEnd"/>
      <w:r w:rsidRPr="00065B3E">
        <w:rPr>
          <w:rFonts w:ascii="宋体" w:eastAsia="宋体" w:hAnsi="宋体" w:hint="eastAsia"/>
          <w:sz w:val="28"/>
          <w:szCs w:val="28"/>
        </w:rPr>
        <w:t>联系学院对外交流与合作办徐老师，</w:t>
      </w:r>
      <w:r w:rsidRPr="00065B3E">
        <w:rPr>
          <w:rFonts w:ascii="宋体" w:eastAsia="宋体" w:hAnsi="宋体"/>
          <w:sz w:val="28"/>
          <w:szCs w:val="28"/>
        </w:rPr>
        <w:t>021-34205875，</w:t>
      </w:r>
      <w:hyperlink r:id="rId6" w:history="1">
        <w:r w:rsidRPr="003D44FE">
          <w:rPr>
            <w:rStyle w:val="a5"/>
            <w:rFonts w:ascii="宋体" w:eastAsia="宋体" w:hAnsi="宋体"/>
            <w:sz w:val="28"/>
            <w:szCs w:val="28"/>
          </w:rPr>
          <w:t>xuyixin@sjtu.edu.cn</w:t>
        </w:r>
      </w:hyperlink>
      <w:r w:rsidRPr="00065B3E">
        <w:rPr>
          <w:rFonts w:ascii="宋体" w:eastAsia="宋体" w:hAnsi="宋体"/>
          <w:sz w:val="28"/>
          <w:szCs w:val="28"/>
        </w:rPr>
        <w:t>。</w:t>
      </w:r>
    </w:p>
    <w:p w14:paraId="2589F30E" w14:textId="09F8E73E" w:rsidR="00065B3E" w:rsidRDefault="00065B3E" w:rsidP="00065B3E">
      <w:pPr>
        <w:rPr>
          <w:rFonts w:ascii="宋体" w:eastAsia="宋体" w:hAnsi="宋体"/>
          <w:sz w:val="28"/>
          <w:szCs w:val="28"/>
        </w:rPr>
      </w:pPr>
    </w:p>
    <w:p w14:paraId="3FE856C5" w14:textId="77777777" w:rsidR="00065B3E" w:rsidRPr="00065B3E" w:rsidRDefault="00065B3E" w:rsidP="00065B3E">
      <w:pPr>
        <w:rPr>
          <w:rFonts w:ascii="宋体" w:eastAsia="宋体" w:hAnsi="宋体"/>
          <w:sz w:val="28"/>
          <w:szCs w:val="28"/>
          <w:u w:val="single"/>
        </w:rPr>
      </w:pPr>
      <w:r w:rsidRPr="00065B3E">
        <w:rPr>
          <w:rFonts w:ascii="宋体" w:eastAsia="宋体" w:hAnsi="宋体" w:hint="eastAsia"/>
          <w:sz w:val="28"/>
          <w:szCs w:val="28"/>
          <w:u w:val="single"/>
        </w:rPr>
        <w:t>附件</w:t>
      </w:r>
      <w:r w:rsidRPr="00065B3E">
        <w:rPr>
          <w:rFonts w:ascii="宋体" w:eastAsia="宋体" w:hAnsi="宋体"/>
          <w:sz w:val="28"/>
          <w:szCs w:val="28"/>
          <w:u w:val="single"/>
        </w:rPr>
        <w:t>1、“交我办”校内系统申报流程</w:t>
      </w:r>
    </w:p>
    <w:p w14:paraId="7206407C" w14:textId="77777777" w:rsidR="00065B3E" w:rsidRPr="00065B3E" w:rsidRDefault="00065B3E" w:rsidP="00065B3E">
      <w:pPr>
        <w:rPr>
          <w:rFonts w:ascii="宋体" w:eastAsia="宋体" w:hAnsi="宋体"/>
          <w:sz w:val="28"/>
          <w:szCs w:val="28"/>
          <w:u w:val="single"/>
        </w:rPr>
      </w:pPr>
      <w:r w:rsidRPr="00065B3E">
        <w:rPr>
          <w:rFonts w:ascii="宋体" w:eastAsia="宋体" w:hAnsi="宋体" w:hint="eastAsia"/>
          <w:sz w:val="28"/>
          <w:szCs w:val="28"/>
          <w:u w:val="single"/>
        </w:rPr>
        <w:t>附件</w:t>
      </w:r>
      <w:r w:rsidRPr="00065B3E">
        <w:rPr>
          <w:rFonts w:ascii="宋体" w:eastAsia="宋体" w:hAnsi="宋体"/>
          <w:sz w:val="28"/>
          <w:szCs w:val="28"/>
          <w:u w:val="single"/>
        </w:rPr>
        <w:t>2、申请材料清单</w:t>
      </w:r>
    </w:p>
    <w:p w14:paraId="79B3B127" w14:textId="0A74E860" w:rsidR="00065B3E" w:rsidRPr="00065B3E" w:rsidRDefault="00065B3E" w:rsidP="00065B3E">
      <w:pPr>
        <w:rPr>
          <w:rFonts w:ascii="宋体" w:eastAsia="宋体" w:hAnsi="宋体"/>
          <w:sz w:val="28"/>
          <w:szCs w:val="28"/>
          <w:u w:val="single"/>
        </w:rPr>
      </w:pPr>
      <w:r w:rsidRPr="00065B3E">
        <w:rPr>
          <w:rFonts w:ascii="宋体" w:eastAsia="宋体" w:hAnsi="宋体" w:hint="eastAsia"/>
          <w:sz w:val="28"/>
          <w:szCs w:val="28"/>
          <w:u w:val="single"/>
        </w:rPr>
        <w:t>附件</w:t>
      </w:r>
      <w:r w:rsidRPr="00065B3E">
        <w:rPr>
          <w:rFonts w:ascii="宋体" w:eastAsia="宋体" w:hAnsi="宋体"/>
          <w:sz w:val="28"/>
          <w:szCs w:val="28"/>
          <w:u w:val="single"/>
        </w:rPr>
        <w:t>3、阿方申请表</w:t>
      </w:r>
    </w:p>
    <w:sectPr w:rsidR="00065B3E" w:rsidRPr="00065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53AA" w14:textId="77777777" w:rsidR="00166B28" w:rsidRDefault="00166B28" w:rsidP="0074254A">
      <w:r>
        <w:separator/>
      </w:r>
    </w:p>
  </w:endnote>
  <w:endnote w:type="continuationSeparator" w:id="0">
    <w:p w14:paraId="750E6336" w14:textId="77777777" w:rsidR="00166B28" w:rsidRDefault="00166B28" w:rsidP="0074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7906" w14:textId="77777777" w:rsidR="00166B28" w:rsidRDefault="00166B28" w:rsidP="0074254A">
      <w:r>
        <w:separator/>
      </w:r>
    </w:p>
  </w:footnote>
  <w:footnote w:type="continuationSeparator" w:id="0">
    <w:p w14:paraId="6DB60E17" w14:textId="77777777" w:rsidR="00166B28" w:rsidRDefault="00166B28" w:rsidP="00742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E6"/>
    <w:rsid w:val="00065B3E"/>
    <w:rsid w:val="00166B28"/>
    <w:rsid w:val="00201DBF"/>
    <w:rsid w:val="002057E6"/>
    <w:rsid w:val="00252DE9"/>
    <w:rsid w:val="0074254A"/>
    <w:rsid w:val="00E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AEFA3"/>
  <w15:chartTrackingRefBased/>
  <w15:docId w15:val="{C709394D-F514-488C-8EF5-18F81425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57E6"/>
    <w:rPr>
      <w:b/>
      <w:bCs/>
    </w:rPr>
  </w:style>
  <w:style w:type="paragraph" w:styleId="a4">
    <w:name w:val="List Paragraph"/>
    <w:basedOn w:val="a"/>
    <w:uiPriority w:val="34"/>
    <w:qFormat/>
    <w:rsid w:val="00065B3E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065B3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65B3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42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4254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42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425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3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yixin@s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徐一鑫</dc:creator>
  <cp:keywords/>
  <dc:description/>
  <cp:lastModifiedBy>徐一鑫</cp:lastModifiedBy>
  <cp:revision>7</cp:revision>
  <cp:lastPrinted>2023-10-30T02:05:00Z</cp:lastPrinted>
  <dcterms:created xsi:type="dcterms:W3CDTF">2023-10-30T02:04:00Z</dcterms:created>
  <dcterms:modified xsi:type="dcterms:W3CDTF">2023-10-30T07:09:00Z</dcterms:modified>
</cp:coreProperties>
</file>