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</w:rPr>
      </w:pPr>
      <w:r>
        <w:rPr>
          <w:rFonts w:ascii="Times New Roman" w:hAnsi="Times New Roman" w:eastAsia="宋体" w:cs="Times New Roman"/>
          <w:b/>
          <w:sz w:val="32"/>
        </w:rPr>
        <w:t>机械与动力工程学院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rPr>
          <w:rFonts w:ascii="Times New Roman" w:hAnsi="Times New Roman" w:eastAsia="宋体" w:cs="Times New Roman"/>
          <w:b/>
          <w:sz w:val="32"/>
        </w:rPr>
        <w:t>博士</w:t>
      </w:r>
      <w:r>
        <w:rPr>
          <w:rFonts w:hint="eastAsia" w:ascii="Times New Roman" w:hAnsi="Times New Roman" w:eastAsia="宋体" w:cs="Times New Roman"/>
          <w:b/>
          <w:sz w:val="32"/>
        </w:rPr>
        <w:t>生</w:t>
      </w:r>
      <w:r>
        <w:rPr>
          <w:rFonts w:ascii="Times New Roman" w:hAnsi="Times New Roman" w:eastAsia="宋体" w:cs="Times New Roman"/>
          <w:b/>
          <w:sz w:val="32"/>
        </w:rPr>
        <w:t>资格考试笔试免考申请表</w:t>
      </w:r>
    </w:p>
    <w:tbl>
      <w:tblPr>
        <w:tblStyle w:val="5"/>
        <w:tblW w:w="83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10"/>
        <w:gridCol w:w="1985"/>
        <w:gridCol w:w="2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学生姓名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学    号</w:t>
            </w:r>
          </w:p>
        </w:tc>
        <w:tc>
          <w:tcPr>
            <w:tcW w:w="22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导    师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一级学科</w:t>
            </w:r>
          </w:p>
        </w:tc>
        <w:tc>
          <w:tcPr>
            <w:tcW w:w="22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学生类别</w:t>
            </w:r>
          </w:p>
        </w:tc>
        <w:tc>
          <w:tcPr>
            <w:tcW w:w="667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40"/>
              </w:rPr>
              <w:t>○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硕博连读（硕士阶段）  </w:t>
            </w:r>
            <w:r>
              <w:rPr>
                <w:rFonts w:ascii="Times New Roman" w:hAnsi="Times New Roman" w:eastAsia="宋体" w:cs="Times New Roman"/>
                <w:sz w:val="40"/>
              </w:rPr>
              <w:t>○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直博生    </w:t>
            </w:r>
            <w:r>
              <w:rPr>
                <w:rFonts w:ascii="Times New Roman" w:hAnsi="Times New Roman" w:eastAsia="宋体" w:cs="Times New Roman"/>
                <w:sz w:val="40"/>
              </w:rPr>
              <w:t>○</w:t>
            </w:r>
            <w:r>
              <w:rPr>
                <w:rFonts w:ascii="Times New Roman" w:hAnsi="Times New Roman" w:eastAsia="宋体" w:cs="Times New Roman"/>
                <w:sz w:val="24"/>
              </w:rPr>
              <w:t>普博生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9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申请免考主题（至多2门）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考试主题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已修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\</w:t>
            </w:r>
            <w:r>
              <w:rPr>
                <w:rFonts w:ascii="Times New Roman" w:hAnsi="Times New Roman" w:eastAsia="宋体" w:cs="Times New Roman"/>
                <w:b/>
                <w:sz w:val="24"/>
              </w:rPr>
              <w:t>学院课程</w:t>
            </w:r>
          </w:p>
        </w:tc>
        <w:tc>
          <w:tcPr>
            <w:tcW w:w="22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已修课程成绩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69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227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参加考试主题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（除免考主题外1或2门）</w:t>
            </w:r>
          </w:p>
        </w:tc>
        <w:tc>
          <w:tcPr>
            <w:tcW w:w="667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导师意见</w:t>
            </w:r>
          </w:p>
        </w:tc>
        <w:tc>
          <w:tcPr>
            <w:tcW w:w="6671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导师意见：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40"/>
              </w:rPr>
              <w:t>○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同意免考    </w:t>
            </w:r>
            <w:r>
              <w:rPr>
                <w:rFonts w:ascii="Times New Roman" w:hAnsi="Times New Roman" w:eastAsia="宋体" w:cs="Times New Roman"/>
                <w:sz w:val="40"/>
              </w:rPr>
              <w:t>○</w:t>
            </w:r>
            <w:r>
              <w:rPr>
                <w:rFonts w:ascii="Times New Roman" w:hAnsi="Times New Roman" w:eastAsia="宋体" w:cs="Times New Roman"/>
                <w:sz w:val="24"/>
              </w:rPr>
              <w:t>不同意免考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导师签名：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       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院系意见</w:t>
            </w:r>
          </w:p>
        </w:tc>
        <w:tc>
          <w:tcPr>
            <w:tcW w:w="6671" w:type="dxa"/>
            <w:gridSpan w:val="3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院系意见：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40"/>
              </w:rPr>
              <w:t>○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同意免考    </w:t>
            </w:r>
            <w:r>
              <w:rPr>
                <w:rFonts w:ascii="Times New Roman" w:hAnsi="Times New Roman" w:eastAsia="宋体" w:cs="Times New Roman"/>
                <w:sz w:val="40"/>
              </w:rPr>
              <w:t>○</w:t>
            </w:r>
            <w:r>
              <w:rPr>
                <w:rFonts w:ascii="Times New Roman" w:hAnsi="Times New Roman" w:eastAsia="宋体" w:cs="Times New Roman"/>
                <w:sz w:val="24"/>
              </w:rPr>
              <w:t>不同意免考</w:t>
            </w: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院系负责人签名（盖章）：</w:t>
            </w:r>
            <w:r>
              <w:rPr>
                <w:rFonts w:ascii="Times New Roman" w:hAnsi="Times New Roman" w:eastAsia="宋体" w:cs="Times New Roman"/>
                <w:sz w:val="24"/>
                <w:u w:val="single"/>
              </w:rPr>
              <w:t xml:space="preserve">            </w:t>
            </w:r>
            <w:r>
              <w:rPr>
                <w:rFonts w:ascii="Times New Roman" w:hAnsi="Times New Roman" w:eastAsia="宋体" w:cs="Times New Roman"/>
                <w:sz w:val="24"/>
              </w:rPr>
              <w:t xml:space="preserve">      年    月    日</w:t>
            </w:r>
          </w:p>
        </w:tc>
      </w:tr>
    </w:tbl>
    <w:p>
      <w:pPr>
        <w:spacing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说明：对于已修习过资格考试主题相应的我院课程，且所修课程成绩为</w:t>
      </w:r>
      <w:r>
        <w:rPr>
          <w:rFonts w:ascii="Times New Roman" w:hAnsi="Times New Roman" w:eastAsia="宋体" w:cs="Times New Roman"/>
        </w:rPr>
        <w:t>A+/A，可申请笔试免考，但至多申请免考2门。</w:t>
      </w:r>
      <w:r>
        <w:rPr>
          <w:rFonts w:hint="eastAsia" w:ascii="Times New Roman" w:hAnsi="Times New Roman" w:eastAsia="宋体" w:cs="Times New Roman"/>
        </w:rPr>
        <w:t>免考申请</w:t>
      </w:r>
      <w:r>
        <w:rPr>
          <w:rFonts w:ascii="Times New Roman" w:hAnsi="Times New Roman" w:eastAsia="宋体" w:cs="Times New Roman"/>
        </w:rPr>
        <w:t>经学院审核批准后，可免</w:t>
      </w:r>
      <w:r>
        <w:rPr>
          <w:rFonts w:hint="eastAsia" w:ascii="Times New Roman" w:hAnsi="Times New Roman" w:eastAsia="宋体" w:cs="Times New Roman"/>
        </w:rPr>
        <w:t>于</w:t>
      </w:r>
      <w:r>
        <w:rPr>
          <w:rFonts w:ascii="Times New Roman" w:hAnsi="Times New Roman" w:eastAsia="宋体" w:cs="Times New Roman"/>
        </w:rPr>
        <w:t>参加相应科目的笔试。逾期申请或申请未获批的，应按规定参加三个主题（科目）笔试。</w:t>
      </w:r>
    </w:p>
    <w:p>
      <w:pPr>
        <w:widowControl/>
        <w:jc w:val="left"/>
        <w:rPr>
          <w:rFonts w:ascii="Times New Roman" w:hAnsi="Times New Roman" w:eastAsia="宋体" w:cs="Times New Roman"/>
          <w:sz w:val="22"/>
        </w:rPr>
      </w:pPr>
      <w:r>
        <w:rPr>
          <w:rFonts w:ascii="Times New Roman" w:hAnsi="Times New Roman" w:eastAsia="宋体" w:cs="Times New Roman"/>
          <w:sz w:val="22"/>
        </w:rPr>
        <w:br w:type="page"/>
      </w:r>
    </w:p>
    <w:p>
      <w:pPr>
        <w:spacing w:line="360" w:lineRule="exact"/>
        <w:jc w:val="center"/>
        <w:rPr>
          <w:rFonts w:ascii="Times New Roman" w:hAnsi="Times New Roman" w:eastAsia="宋体" w:cs="Times New Roman"/>
          <w:b/>
          <w:sz w:val="28"/>
        </w:rPr>
      </w:pPr>
      <w:r>
        <w:rPr>
          <w:rFonts w:hint="eastAsia" w:ascii="Times New Roman" w:hAnsi="Times New Roman" w:eastAsia="宋体" w:cs="Times New Roman"/>
          <w:b/>
          <w:sz w:val="28"/>
        </w:rPr>
        <w:t>附：博士生资格考试各考试主题与课程对应表</w:t>
      </w:r>
    </w:p>
    <w:p>
      <w:pPr>
        <w:spacing w:line="360" w:lineRule="exact"/>
        <w:jc w:val="center"/>
        <w:rPr>
          <w:rFonts w:ascii="Times New Roman" w:hAnsi="Times New Roman" w:eastAsia="宋体" w:cs="Times New Roman"/>
          <w:b/>
          <w:sz w:val="28"/>
        </w:rPr>
      </w:pPr>
    </w:p>
    <w:tbl>
      <w:tblPr>
        <w:tblStyle w:val="4"/>
        <w:tblW w:w="9151" w:type="dxa"/>
        <w:tblInd w:w="-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41"/>
        <w:gridCol w:w="2583"/>
        <w:gridCol w:w="1791"/>
        <w:gridCol w:w="28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学科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资格考试主题</w:t>
            </w:r>
          </w:p>
        </w:tc>
        <w:tc>
          <w:tcPr>
            <w:tcW w:w="17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课程代码</w:t>
            </w:r>
          </w:p>
        </w:tc>
        <w:tc>
          <w:tcPr>
            <w:tcW w:w="28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课程中文名称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机械工程/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动力工程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高等机构学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ME6100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高等机构学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机械动力学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ME6120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H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高等机械动力学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25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固体力学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ME6122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应用固体力学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ME6123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固体力学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25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测试及工程信号处理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ME6520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数字信号处理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ME652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1（H）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数字信号处理与应用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自动控制理论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ME6540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现代控制理论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25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高等燃烧学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PE6100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高等燃烧学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PE6101H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高等燃烧理论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25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高等工程流体力学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PE6120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高等工程流体力学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PE6121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高等流体力学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25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高等传热学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PE6200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高等传热传质学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PE6201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高等传热学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25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高等工程热力学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PE6220</w:t>
            </w:r>
            <w:bookmarkStart w:id="0" w:name="_GoBack"/>
            <w:bookmarkEnd w:id="0"/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高等工程热力学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PE6221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高等热力学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工业工程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高等运筹学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IE6101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高等运筹学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高等统计学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IE6102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高等统计学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25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工业工程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IE6105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生产与运作分析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5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IE6112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质量及可靠性工程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核工程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反应堆热工水力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NU6100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高等反应堆工程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反应堆材料学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NU6102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核材料科学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反应堆安全学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NU6104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核反应堆安全学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28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2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核燃料循环(含核化工)</w:t>
            </w:r>
          </w:p>
        </w:tc>
        <w:tc>
          <w:tcPr>
            <w:tcW w:w="1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NU6106</w:t>
            </w:r>
          </w:p>
        </w:tc>
        <w:tc>
          <w:tcPr>
            <w:tcW w:w="2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核燃料循环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mYzcwMjU4NzlmODdiZWEwOTNkM2Q3MWE1M2MyY2QifQ=="/>
  </w:docVars>
  <w:rsids>
    <w:rsidRoot w:val="0024447D"/>
    <w:rsid w:val="0024447D"/>
    <w:rsid w:val="005560D3"/>
    <w:rsid w:val="006B20A6"/>
    <w:rsid w:val="006F1CAE"/>
    <w:rsid w:val="007A70BF"/>
    <w:rsid w:val="00B120AA"/>
    <w:rsid w:val="00C85135"/>
    <w:rsid w:val="00F5486A"/>
    <w:rsid w:val="00F82FF6"/>
    <w:rsid w:val="222264B7"/>
    <w:rsid w:val="5C5C202A"/>
    <w:rsid w:val="6406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608</Words>
  <Characters>740</Characters>
  <Lines>7</Lines>
  <Paragraphs>2</Paragraphs>
  <TotalTime>2</TotalTime>
  <ScaleCrop>false</ScaleCrop>
  <LinksUpToDate>false</LinksUpToDate>
  <CharactersWithSpaces>826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2021-08-02T01:49:00Z</dcterms:created>
  <dc:creator>nini</dc:creator>
  <cp:lastModifiedBy>郝熠锦</cp:lastModifiedBy>
  <dcterms:modified xsi:type="dcterms:W3CDTF">2022-07-27T02:08:17Z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3B31920BE0B54121806DEABDD1662E7F</vt:lpwstr>
  </property>
</Properties>
</file>